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40" w:rsidRPr="00040640" w:rsidRDefault="001F19EB" w:rsidP="00040640">
      <w:pPr>
        <w:spacing w:line="240" w:lineRule="auto"/>
        <w:jc w:val="center"/>
        <w:rPr>
          <w:rFonts w:ascii="Segoe Script" w:eastAsia="Times New Roman" w:hAnsi="Segoe Script" w:cs="Cambria"/>
          <w:b/>
          <w:color w:val="000000" w:themeColor="text1"/>
          <w:sz w:val="32"/>
          <w:szCs w:val="32"/>
          <w:lang w:eastAsia="ru-RU"/>
        </w:rPr>
      </w:pPr>
      <w:bookmarkStart w:id="0" w:name="_GoBack"/>
      <w:bookmarkEnd w:id="0"/>
      <w:r w:rsidRPr="00040640">
        <w:rPr>
          <w:rFonts w:ascii="Segoe Script" w:eastAsia="Times New Roman" w:hAnsi="Segoe Script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71600" cy="1512000"/>
            <wp:effectExtent l="0" t="0" r="0" b="0"/>
            <wp:wrapTight wrapText="bothSides">
              <wp:wrapPolygon edited="0">
                <wp:start x="0" y="0"/>
                <wp:lineTo x="0" y="21228"/>
                <wp:lineTo x="21377" y="21228"/>
                <wp:lineTo x="21377" y="0"/>
                <wp:lineTo x="0" y="0"/>
              </wp:wrapPolygon>
            </wp:wrapTight>
            <wp:docPr id="5" name="Рисунок 5" descr="В Красноясрке снимают все запреты на выгул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 Красноясрке снимают все запреты на выгул соб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6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02A" w:rsidRPr="00040640">
        <w:rPr>
          <w:rFonts w:ascii="Segoe Script" w:eastAsia="Times New Roman" w:hAnsi="Segoe Script" w:cs="Cambria"/>
          <w:b/>
          <w:color w:val="000000" w:themeColor="text1"/>
          <w:sz w:val="32"/>
          <w:szCs w:val="32"/>
          <w:lang w:eastAsia="ru-RU"/>
        </w:rPr>
        <w:t>ПРАВИЛА</w:t>
      </w:r>
      <w:r w:rsidR="0041702A" w:rsidRPr="00040640">
        <w:rPr>
          <w:rFonts w:ascii="Segoe Script" w:eastAsia="Times New Roman" w:hAnsi="Segoe Script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41702A" w:rsidRPr="00040640">
        <w:rPr>
          <w:rFonts w:ascii="Segoe Script" w:eastAsia="Times New Roman" w:hAnsi="Segoe Script" w:cs="Cambria"/>
          <w:b/>
          <w:color w:val="000000" w:themeColor="text1"/>
          <w:sz w:val="32"/>
          <w:szCs w:val="32"/>
          <w:lang w:eastAsia="ru-RU"/>
        </w:rPr>
        <w:t>ВЫГУЛА</w:t>
      </w:r>
      <w:r w:rsidR="0041702A" w:rsidRPr="00040640">
        <w:rPr>
          <w:rFonts w:ascii="Segoe Script" w:eastAsia="Times New Roman" w:hAnsi="Segoe Script" w:cs="Times New Roman"/>
          <w:b/>
          <w:color w:val="000000" w:themeColor="text1"/>
          <w:sz w:val="32"/>
          <w:szCs w:val="32"/>
          <w:lang w:eastAsia="ru-RU"/>
        </w:rPr>
        <w:t xml:space="preserve"> </w:t>
      </w:r>
      <w:r w:rsidR="0041702A" w:rsidRPr="00040640">
        <w:rPr>
          <w:rFonts w:ascii="Segoe Script" w:eastAsia="Times New Roman" w:hAnsi="Segoe Script" w:cs="Cambria"/>
          <w:b/>
          <w:color w:val="000000" w:themeColor="text1"/>
          <w:sz w:val="32"/>
          <w:szCs w:val="32"/>
          <w:lang w:eastAsia="ru-RU"/>
        </w:rPr>
        <w:t>ДОМАШНИХ ЖИВОТНЫХ</w:t>
      </w:r>
      <w:r w:rsidR="00040640" w:rsidRPr="00040640">
        <w:rPr>
          <w:rFonts w:ascii="Segoe Script" w:eastAsia="Times New Roman" w:hAnsi="Segoe Script" w:cs="Cambria"/>
          <w:b/>
          <w:color w:val="000000" w:themeColor="text1"/>
          <w:sz w:val="32"/>
          <w:szCs w:val="32"/>
          <w:lang w:eastAsia="ru-RU"/>
        </w:rPr>
        <w:t>*</w:t>
      </w:r>
    </w:p>
    <w:p w:rsidR="00040640" w:rsidRPr="00534532" w:rsidRDefault="00534532" w:rsidP="000903B6">
      <w:pPr>
        <w:spacing w:line="240" w:lineRule="auto"/>
        <w:jc w:val="both"/>
        <w:rPr>
          <w:rFonts w:ascii="Segoe Script" w:eastAsia="Times New Roman" w:hAnsi="Segoe Script" w:cs="Times New Roman"/>
          <w:color w:val="000000" w:themeColor="text1"/>
          <w:sz w:val="26"/>
          <w:szCs w:val="26"/>
          <w:lang w:eastAsia="ru-RU"/>
        </w:rPr>
      </w:pPr>
      <w:r w:rsidRPr="00534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</w:t>
      </w:r>
    </w:p>
    <w:p w:rsidR="00534532" w:rsidRPr="00040640" w:rsidRDefault="0041702A" w:rsidP="001F19EB">
      <w:pPr>
        <w:spacing w:after="0" w:line="240" w:lineRule="auto"/>
        <w:jc w:val="center"/>
        <w:rPr>
          <w:rFonts w:ascii="Segoe Script" w:eastAsia="Times New Roman" w:hAnsi="Segoe Script" w:cs="Times New Roman"/>
          <w:b/>
          <w:sz w:val="28"/>
          <w:szCs w:val="28"/>
          <w:lang w:eastAsia="ru-RU"/>
        </w:rPr>
      </w:pPr>
      <w:r w:rsidRPr="00040640">
        <w:rPr>
          <w:rFonts w:ascii="Segoe Script" w:eastAsia="Times New Roman" w:hAnsi="Segoe Script" w:cs="Times New Roman"/>
          <w:b/>
          <w:sz w:val="28"/>
          <w:szCs w:val="28"/>
          <w:lang w:eastAsia="ru-RU"/>
        </w:rPr>
        <w:t>ВЛАДЕЛЕЦ ОБЯЗАН:</w:t>
      </w:r>
    </w:p>
    <w:p w:rsidR="0041702A" w:rsidRPr="000903B6" w:rsidRDefault="00534532" w:rsidP="00015F9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534532" w:rsidRPr="000903B6" w:rsidRDefault="000903B6" w:rsidP="00015F9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80010</wp:posOffset>
            </wp:positionV>
            <wp:extent cx="2408400" cy="1648800"/>
            <wp:effectExtent l="0" t="0" r="0" b="8890"/>
            <wp:wrapThrough wrapText="bothSides">
              <wp:wrapPolygon edited="0">
                <wp:start x="0" y="0"/>
                <wp:lineTo x="0" y="21467"/>
                <wp:lineTo x="21361" y="21467"/>
                <wp:lineTo x="21361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8" r="2828" b="7382"/>
                    <a:stretch/>
                  </pic:blipFill>
                  <pic:spPr bwMode="auto">
                    <a:xfrm>
                      <a:off x="0" y="0"/>
                      <a:ext cx="24084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532" w:rsidRPr="0009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уборку продуктов жизнедеятельности животного в местах и на территориях общего пользования;</w:t>
      </w:r>
    </w:p>
    <w:p w:rsidR="00F25F27" w:rsidRPr="000903B6" w:rsidRDefault="000D6EBC" w:rsidP="00015F9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пресекать проявления со стороны своего домашнего животного агрессии по отношени</w:t>
      </w:r>
      <w:r w:rsidR="0041702A" w:rsidRPr="000903B6">
        <w:rPr>
          <w:rFonts w:ascii="Times New Roman" w:eastAsia="Times New Roman" w:hAnsi="Times New Roman" w:cs="Times New Roman"/>
          <w:sz w:val="24"/>
          <w:szCs w:val="24"/>
          <w:lang w:eastAsia="ru-RU"/>
        </w:rPr>
        <w:t>ю к окружающим людям и животным;</w:t>
      </w:r>
    </w:p>
    <w:p w:rsidR="000D6EBC" w:rsidRPr="000903B6" w:rsidRDefault="000D6EBC" w:rsidP="00015F91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90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временном помещении собаки на привязи в общественном месте (на период не более 1 часа) исключить возможность самопроизвольного снятия с привязи, нападения на граждан и животных.</w:t>
      </w:r>
    </w:p>
    <w:p w:rsidR="000D6EBC" w:rsidRPr="00534532" w:rsidRDefault="000D6EBC" w:rsidP="0053453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6EBC" w:rsidRPr="00040640" w:rsidRDefault="000D6EBC" w:rsidP="00213AE5">
      <w:pPr>
        <w:spacing w:after="0"/>
        <w:jc w:val="center"/>
        <w:rPr>
          <w:rFonts w:ascii="Segoe Script" w:hAnsi="Segoe Script"/>
          <w:sz w:val="28"/>
          <w:szCs w:val="28"/>
        </w:rPr>
      </w:pPr>
      <w:r w:rsidRPr="00040640">
        <w:rPr>
          <w:rFonts w:ascii="Segoe Script" w:hAnsi="Segoe Script"/>
          <w:b/>
          <w:bCs/>
          <w:sz w:val="28"/>
          <w:szCs w:val="28"/>
        </w:rPr>
        <w:t>ЗАПРЕЩАЕТСЯ:</w:t>
      </w:r>
    </w:p>
    <w:p w:rsidR="000D6EBC" w:rsidRPr="000903B6" w:rsidRDefault="001F19EB" w:rsidP="00213AE5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903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951200" cy="1443600"/>
            <wp:effectExtent l="0" t="0" r="0" b="444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4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EBC" w:rsidRPr="000903B6">
        <w:rPr>
          <w:rFonts w:ascii="Times New Roman" w:hAnsi="Times New Roman" w:cs="Times New Roman"/>
          <w:sz w:val="24"/>
          <w:szCs w:val="24"/>
        </w:rPr>
        <w:t>выгул домашних животных в отсутствие контроля со стороны их владельца (</w:t>
      </w:r>
      <w:proofErr w:type="spellStart"/>
      <w:r w:rsidR="000D6EBC" w:rsidRPr="000903B6">
        <w:rPr>
          <w:rFonts w:ascii="Times New Roman" w:hAnsi="Times New Roman" w:cs="Times New Roman"/>
          <w:sz w:val="24"/>
          <w:szCs w:val="24"/>
        </w:rPr>
        <w:t>самовыгул</w:t>
      </w:r>
      <w:proofErr w:type="spellEnd"/>
      <w:r w:rsidR="000D6EBC" w:rsidRPr="000903B6">
        <w:rPr>
          <w:rFonts w:ascii="Times New Roman" w:hAnsi="Times New Roman" w:cs="Times New Roman"/>
          <w:sz w:val="24"/>
          <w:szCs w:val="24"/>
        </w:rPr>
        <w:t>)</w:t>
      </w:r>
      <w:r w:rsidR="000903B6">
        <w:rPr>
          <w:rFonts w:ascii="Times New Roman" w:hAnsi="Times New Roman" w:cs="Times New Roman"/>
          <w:sz w:val="24"/>
          <w:szCs w:val="24"/>
        </w:rPr>
        <w:t>;</w:t>
      </w:r>
    </w:p>
    <w:p w:rsidR="000D6EBC" w:rsidRPr="000903B6" w:rsidRDefault="000D6EBC" w:rsidP="00213AE5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3B6">
        <w:rPr>
          <w:rFonts w:ascii="Times New Roman" w:hAnsi="Times New Roman" w:cs="Times New Roman"/>
          <w:sz w:val="24"/>
          <w:szCs w:val="24"/>
        </w:rPr>
        <w:t>выгул домашних животных лицами, находящимися в состоянии алкогольного, наркотического или токсического опьянения;</w:t>
      </w:r>
      <w:r w:rsidR="001F19EB" w:rsidRPr="00090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3B6" w:rsidRPr="000903B6" w:rsidRDefault="000D6EBC" w:rsidP="001F19EB">
      <w:pPr>
        <w:numPr>
          <w:ilvl w:val="0"/>
          <w:numId w:val="4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3B6">
        <w:rPr>
          <w:rFonts w:ascii="Times New Roman" w:hAnsi="Times New Roman" w:cs="Times New Roman"/>
          <w:sz w:val="24"/>
          <w:szCs w:val="24"/>
        </w:rPr>
        <w:t xml:space="preserve">выгул домашних животных, относящихся </w:t>
      </w:r>
      <w:r w:rsidR="00040640" w:rsidRPr="000903B6">
        <w:rPr>
          <w:rFonts w:ascii="Times New Roman" w:hAnsi="Times New Roman" w:cs="Times New Roman"/>
          <w:sz w:val="24"/>
          <w:szCs w:val="24"/>
        </w:rPr>
        <w:br/>
      </w:r>
      <w:r w:rsidRPr="000903B6">
        <w:rPr>
          <w:rFonts w:ascii="Times New Roman" w:hAnsi="Times New Roman" w:cs="Times New Roman"/>
          <w:sz w:val="24"/>
          <w:szCs w:val="24"/>
        </w:rPr>
        <w:t xml:space="preserve">к семействам псовых (за исключением собак), куньих, енотовых, без шлейки и поводка. </w:t>
      </w:r>
    </w:p>
    <w:p w:rsidR="00040640" w:rsidRDefault="001F19EB" w:rsidP="000903B6">
      <w:pPr>
        <w:pStyle w:val="a4"/>
        <w:numPr>
          <w:ilvl w:val="0"/>
          <w:numId w:val="5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3B6">
        <w:rPr>
          <w:rFonts w:ascii="Times New Roman" w:hAnsi="Times New Roman" w:cs="Times New Roman"/>
          <w:sz w:val="24"/>
          <w:szCs w:val="24"/>
        </w:rPr>
        <w:t xml:space="preserve">За нарушение запрета статьей 20.4 Закона автономного округа от 11.06.2010 №102-оз </w:t>
      </w:r>
      <w:r w:rsidR="000903B6" w:rsidRPr="000903B6">
        <w:rPr>
          <w:rFonts w:ascii="Times New Roman" w:hAnsi="Times New Roman" w:cs="Times New Roman"/>
          <w:sz w:val="24"/>
          <w:szCs w:val="24"/>
        </w:rPr>
        <w:br/>
      </w:r>
      <w:r w:rsidRPr="000903B6">
        <w:rPr>
          <w:rFonts w:ascii="Times New Roman" w:hAnsi="Times New Roman" w:cs="Times New Roman"/>
          <w:sz w:val="24"/>
          <w:szCs w:val="24"/>
        </w:rPr>
        <w:t>«Об административных правонарушениях» предусмотрен штраф от 500 до 3000 рублей. Штраф за повторное совершение правонарушения от 2000 до 5000 рублей</w:t>
      </w:r>
      <w:r w:rsidR="000903B6" w:rsidRPr="000903B6">
        <w:rPr>
          <w:rFonts w:ascii="Times New Roman" w:hAnsi="Times New Roman" w:cs="Times New Roman"/>
          <w:sz w:val="24"/>
          <w:szCs w:val="24"/>
        </w:rPr>
        <w:t>.</w:t>
      </w:r>
    </w:p>
    <w:p w:rsidR="000903B6" w:rsidRPr="000903B6" w:rsidRDefault="000903B6" w:rsidP="000903B6">
      <w:pPr>
        <w:pStyle w:val="a4"/>
        <w:tabs>
          <w:tab w:val="left" w:pos="0"/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03B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15240</wp:posOffset>
            </wp:positionV>
            <wp:extent cx="1893600" cy="1252800"/>
            <wp:effectExtent l="0" t="0" r="0" b="5080"/>
            <wp:wrapSquare wrapText="bothSides"/>
            <wp:docPr id="2" name="Рисунок 2" descr="Собака лает на человека (67 фото) - картинки sobakovod.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бака лает на человека (67 фото) - картинки sobakovod.club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5" r="7960"/>
                    <a:stretch/>
                  </pic:blipFill>
                  <pic:spPr bwMode="auto">
                    <a:xfrm>
                      <a:off x="0" y="0"/>
                      <a:ext cx="1893600" cy="12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3B6" w:rsidRPr="001D69B4" w:rsidRDefault="000903B6" w:rsidP="001D69B4">
      <w:pPr>
        <w:pStyle w:val="a4"/>
        <w:numPr>
          <w:ilvl w:val="0"/>
          <w:numId w:val="5"/>
        </w:numPr>
        <w:tabs>
          <w:tab w:val="left" w:pos="0"/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03B6">
        <w:rPr>
          <w:rFonts w:ascii="Times New Roman" w:hAnsi="Times New Roman" w:cs="Times New Roman"/>
          <w:sz w:val="24"/>
          <w:szCs w:val="24"/>
        </w:rPr>
        <w:t>Н</w:t>
      </w:r>
      <w:r w:rsidR="006F210E" w:rsidRPr="000903B6">
        <w:rPr>
          <w:rFonts w:ascii="Times New Roman" w:hAnsi="Times New Roman" w:cs="Times New Roman"/>
          <w:sz w:val="24"/>
          <w:szCs w:val="24"/>
        </w:rPr>
        <w:t>арушение требований законодательства в области обращения с животными, повлекшее причинение вреда жизни и</w:t>
      </w:r>
      <w:r w:rsidRPr="000903B6">
        <w:rPr>
          <w:rFonts w:ascii="Times New Roman" w:hAnsi="Times New Roman" w:cs="Times New Roman"/>
          <w:sz w:val="24"/>
          <w:szCs w:val="24"/>
        </w:rPr>
        <w:t>ли здоровью граждан либо имущества, если эти действия не содержат признаков уголовно наказуемого деяния влечет наложение административного штрафа на граждан от 10000 до 30000 рублей.</w:t>
      </w:r>
    </w:p>
    <w:p w:rsidR="001D69B4" w:rsidRDefault="00040640" w:rsidP="001D69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90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*</w:t>
      </w:r>
      <w:r w:rsidR="000D6EBC" w:rsidRPr="00090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Выгул домашних животных осуществляется в соответствии с требованиями статьи 13 </w:t>
      </w:r>
      <w:hyperlink r:id="rId9" w:history="1">
        <w:r w:rsidR="000D6EBC" w:rsidRPr="000903B6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</w:t>
        </w:r>
      </w:hyperlink>
      <w:r w:rsidR="000D6EBC" w:rsidRPr="00090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» и Дополнительными требованиями к содержанию домашних животных, в том числе к их выгулу, утвержденными пост</w:t>
      </w:r>
      <w:r w:rsidRPr="00090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ановлением Правительства </w:t>
      </w:r>
      <w:r w:rsidR="000D6EBC" w:rsidRPr="00090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автономного округа </w:t>
      </w:r>
      <w:r w:rsidRPr="00090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="000D6EBC" w:rsidRPr="000903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 18.11.2022 № 605-п </w:t>
      </w:r>
    </w:p>
    <w:p w:rsidR="001D69B4" w:rsidRDefault="001D69B4" w:rsidP="001D69B4">
      <w:pPr>
        <w:spacing w:before="100" w:beforeAutospacing="1" w:after="100" w:afterAutospacing="1" w:line="240" w:lineRule="auto"/>
        <w:jc w:val="right"/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Ветеринарная служба Ханты-Мансийского автономного округа – Югры </w:t>
      </w:r>
    </w:p>
    <w:sectPr w:rsidR="001D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DC7"/>
      </v:shape>
    </w:pict>
  </w:numPicBullet>
  <w:abstractNum w:abstractNumId="0">
    <w:nsid w:val="07E345A3"/>
    <w:multiLevelType w:val="hybridMultilevel"/>
    <w:tmpl w:val="B25ADEB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00523"/>
    <w:multiLevelType w:val="hybridMultilevel"/>
    <w:tmpl w:val="BF163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249B8"/>
    <w:multiLevelType w:val="hybridMultilevel"/>
    <w:tmpl w:val="A9C694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71068E1"/>
    <w:multiLevelType w:val="hybridMultilevel"/>
    <w:tmpl w:val="0518AF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6EDE"/>
    <w:multiLevelType w:val="hybridMultilevel"/>
    <w:tmpl w:val="71D09426"/>
    <w:lvl w:ilvl="0" w:tplc="DE46A8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4"/>
    <w:rsid w:val="00015F91"/>
    <w:rsid w:val="00040640"/>
    <w:rsid w:val="000903B6"/>
    <w:rsid w:val="000D6EBC"/>
    <w:rsid w:val="000E13C0"/>
    <w:rsid w:val="001D69B4"/>
    <w:rsid w:val="001F19EB"/>
    <w:rsid w:val="00213AE5"/>
    <w:rsid w:val="002B08EB"/>
    <w:rsid w:val="0041702A"/>
    <w:rsid w:val="00534532"/>
    <w:rsid w:val="00582C84"/>
    <w:rsid w:val="006F210E"/>
    <w:rsid w:val="00F2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25758-CCB5-48B6-AC00-75163228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5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70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0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14646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2</cp:revision>
  <cp:lastPrinted>2023-10-06T09:02:00Z</cp:lastPrinted>
  <dcterms:created xsi:type="dcterms:W3CDTF">2023-10-13T07:40:00Z</dcterms:created>
  <dcterms:modified xsi:type="dcterms:W3CDTF">2023-10-13T07:40:00Z</dcterms:modified>
</cp:coreProperties>
</file>